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704F" w14:textId="77777777" w:rsidR="00CB4197" w:rsidRDefault="00CB4197">
      <w:pPr>
        <w:pStyle w:val="p1"/>
      </w:pPr>
      <w:r>
        <w:rPr>
          <w:rStyle w:val="s1"/>
        </w:rPr>
        <w:t>REQUEST FOR PROPOSALS (RFP)</w:t>
      </w:r>
    </w:p>
    <w:p w14:paraId="6F6F597E" w14:textId="77777777" w:rsidR="00CB4197" w:rsidRDefault="00CB4197">
      <w:pPr>
        <w:pStyle w:val="p2"/>
      </w:pPr>
      <w:r>
        <w:rPr>
          <w:rStyle w:val="s2"/>
        </w:rPr>
        <w:t>Concession Services Lease</w:t>
      </w:r>
    </w:p>
    <w:p w14:paraId="1DC92BF7" w14:textId="77777777" w:rsidR="00CB4197" w:rsidRDefault="00CB4197">
      <w:pPr>
        <w:pStyle w:val="p3"/>
      </w:pPr>
      <w:r>
        <w:rPr>
          <w:rStyle w:val="s2"/>
        </w:rPr>
        <w:t>Millard County West Recreation</w:t>
      </w:r>
    </w:p>
    <w:p w14:paraId="73A8CD13" w14:textId="55CFBB07" w:rsidR="46763AC6" w:rsidRDefault="52D40276" w:rsidP="4085EE20">
      <w:pPr>
        <w:pStyle w:val="p4"/>
      </w:pPr>
      <w:r w:rsidRPr="12858642">
        <w:rPr>
          <w:rStyle w:val="s3"/>
        </w:rPr>
        <w:t xml:space="preserve">RFP Issue Date: </w:t>
      </w:r>
      <w:r w:rsidR="105343B6" w:rsidRPr="12858642">
        <w:rPr>
          <w:rStyle w:val="s3"/>
        </w:rPr>
        <w:t>April 2</w:t>
      </w:r>
      <w:r w:rsidR="78235D82" w:rsidRPr="12858642">
        <w:rPr>
          <w:rStyle w:val="s3"/>
        </w:rPr>
        <w:t>4</w:t>
      </w:r>
      <w:r w:rsidR="105343B6" w:rsidRPr="12858642">
        <w:rPr>
          <w:rStyle w:val="s3"/>
        </w:rPr>
        <w:t>th</w:t>
      </w:r>
    </w:p>
    <w:p w14:paraId="5A7E7B3C" w14:textId="7CDDBA1C" w:rsidR="00CB4197" w:rsidRDefault="52D40276" w:rsidP="4085EE20">
      <w:pPr>
        <w:pStyle w:val="p4"/>
        <w:rPr>
          <w:rStyle w:val="s3"/>
        </w:rPr>
      </w:pPr>
      <w:r w:rsidRPr="12858642">
        <w:rPr>
          <w:rStyle w:val="s3"/>
        </w:rPr>
        <w:t xml:space="preserve">Proposal Due Date: </w:t>
      </w:r>
      <w:r w:rsidR="06E8E61D" w:rsidRPr="12858642">
        <w:rPr>
          <w:rStyle w:val="s3"/>
        </w:rPr>
        <w:t>May 8</w:t>
      </w:r>
      <w:r w:rsidRPr="12858642">
        <w:rPr>
          <w:rStyle w:val="s3"/>
        </w:rPr>
        <w:t xml:space="preserve">th, </w:t>
      </w:r>
      <w:r w:rsidR="00BE4F81">
        <w:rPr>
          <w:rStyle w:val="s3"/>
        </w:rPr>
        <w:t>12:00</w:t>
      </w:r>
      <w:r w:rsidRPr="12858642">
        <w:rPr>
          <w:rStyle w:val="s3"/>
        </w:rPr>
        <w:t xml:space="preserve"> PM</w:t>
      </w:r>
    </w:p>
    <w:p w14:paraId="4826FB2C" w14:textId="6ED81439" w:rsidR="00CB4197" w:rsidRDefault="72581127" w:rsidP="12858642">
      <w:pPr>
        <w:pStyle w:val="p4"/>
        <w:rPr>
          <w:rStyle w:val="s3"/>
        </w:rPr>
      </w:pPr>
      <w:r w:rsidRPr="12858642">
        <w:rPr>
          <w:rStyle w:val="s3"/>
        </w:rPr>
        <w:t>RFP will be awarded in Commis</w:t>
      </w:r>
      <w:r w:rsidR="667A47E6" w:rsidRPr="12858642">
        <w:rPr>
          <w:rStyle w:val="s3"/>
        </w:rPr>
        <w:t>sion Meeting</w:t>
      </w:r>
      <w:r w:rsidRPr="12858642">
        <w:rPr>
          <w:rStyle w:val="s3"/>
        </w:rPr>
        <w:t xml:space="preserve"> </w:t>
      </w:r>
      <w:r w:rsidR="7B5E5452" w:rsidRPr="12858642">
        <w:rPr>
          <w:rStyle w:val="s3"/>
        </w:rPr>
        <w:t>as per scheduled with County Clerk</w:t>
      </w:r>
    </w:p>
    <w:p w14:paraId="2BD9B29D" w14:textId="448E20AB" w:rsidR="00CB4197" w:rsidRDefault="7B5E5452">
      <w:pPr>
        <w:pStyle w:val="p4"/>
      </w:pPr>
      <w:r w:rsidRPr="12858642">
        <w:rPr>
          <w:rStyle w:val="s3"/>
        </w:rPr>
        <w:t>RFP</w:t>
      </w:r>
      <w:r w:rsidR="04448EFE" w:rsidRPr="12858642">
        <w:rPr>
          <w:rStyle w:val="s3"/>
        </w:rPr>
        <w:t>s</w:t>
      </w:r>
      <w:r w:rsidRPr="12858642">
        <w:rPr>
          <w:rStyle w:val="s3"/>
        </w:rPr>
        <w:t xml:space="preserve"> will be opened</w:t>
      </w:r>
      <w:r w:rsidR="7D7D1E1A" w:rsidRPr="12858642">
        <w:rPr>
          <w:rStyle w:val="s3"/>
        </w:rPr>
        <w:t xml:space="preserve"> between May 8</w:t>
      </w:r>
      <w:r w:rsidR="7D7D1E1A" w:rsidRPr="12858642">
        <w:rPr>
          <w:rStyle w:val="s3"/>
          <w:vertAlign w:val="superscript"/>
        </w:rPr>
        <w:t>th</w:t>
      </w:r>
      <w:r w:rsidR="7D7D1E1A" w:rsidRPr="12858642">
        <w:rPr>
          <w:rStyle w:val="s3"/>
        </w:rPr>
        <w:t xml:space="preserve"> and May 18</w:t>
      </w:r>
      <w:r w:rsidR="7D7D1E1A" w:rsidRPr="12858642">
        <w:rPr>
          <w:rStyle w:val="s3"/>
          <w:vertAlign w:val="superscript"/>
        </w:rPr>
        <w:t>th (</w:t>
      </w:r>
      <w:r w:rsidRPr="12858642">
        <w:rPr>
          <w:rStyle w:val="s3"/>
        </w:rPr>
        <w:t>before Commission Meeting May 19</w:t>
      </w:r>
      <w:r w:rsidRPr="12858642">
        <w:rPr>
          <w:rStyle w:val="s3"/>
          <w:vertAlign w:val="superscript"/>
        </w:rPr>
        <w:t>th</w:t>
      </w:r>
      <w:r w:rsidR="1B5797E1" w:rsidRPr="12858642">
        <w:rPr>
          <w:rStyle w:val="s3"/>
        </w:rPr>
        <w:t>)</w:t>
      </w:r>
      <w:r w:rsidRPr="12858642">
        <w:rPr>
          <w:rStyle w:val="s3"/>
        </w:rPr>
        <w:t xml:space="preserve"> </w:t>
      </w:r>
    </w:p>
    <w:p w14:paraId="649D1B8E" w14:textId="767CE468" w:rsidR="00CB4197" w:rsidRDefault="2BE17CF8">
      <w:pPr>
        <w:pStyle w:val="p4"/>
      </w:pPr>
      <w:r w:rsidRPr="12858642">
        <w:rPr>
          <w:rStyle w:val="s3"/>
        </w:rPr>
        <w:t>Facility Location:</w:t>
      </w:r>
    </w:p>
    <w:p w14:paraId="0D974EB0" w14:textId="147B0C98" w:rsidR="7EB89799" w:rsidRDefault="7EB89799" w:rsidP="12858642">
      <w:pPr>
        <w:pStyle w:val="p5"/>
      </w:pPr>
      <w:r w:rsidRPr="12858642">
        <w:rPr>
          <w:rStyle w:val="s3"/>
        </w:rPr>
        <w:t>Gunnison Bend Reservoir-Concessions</w:t>
      </w:r>
    </w:p>
    <w:p w14:paraId="2AE7A9F8" w14:textId="1BD3AA7F" w:rsidR="26C24640" w:rsidRDefault="26C24640" w:rsidP="12858642">
      <w:pPr>
        <w:pStyle w:val="p4"/>
      </w:pPr>
      <w:r w:rsidRPr="12858642">
        <w:rPr>
          <w:rStyle w:val="s3"/>
        </w:rPr>
        <w:t>175 South 3000 West</w:t>
      </w:r>
    </w:p>
    <w:p w14:paraId="50688A37" w14:textId="77777777" w:rsidR="00CB4197" w:rsidRDefault="00CB4197">
      <w:pPr>
        <w:pStyle w:val="p5"/>
      </w:pPr>
      <w:r>
        <w:rPr>
          <w:rStyle w:val="s3"/>
        </w:rPr>
        <w:t>Delta, Utah</w:t>
      </w:r>
    </w:p>
    <w:p w14:paraId="558B535E" w14:textId="77777777" w:rsidR="00CB4197" w:rsidRDefault="00CB4197">
      <w:pPr>
        <w:pStyle w:val="p2"/>
      </w:pPr>
      <w:r>
        <w:rPr>
          <w:rStyle w:val="s2"/>
        </w:rPr>
        <w:t>1. INTRODUCTION AND PURPOSE</w:t>
      </w:r>
    </w:p>
    <w:p w14:paraId="5D0A32DC" w14:textId="77777777" w:rsidR="00CB4197" w:rsidRDefault="00CB4197">
      <w:pPr>
        <w:pStyle w:val="p4"/>
      </w:pPr>
      <w:r>
        <w:rPr>
          <w:rStyle w:val="s3"/>
        </w:rPr>
        <w:t>Millard County West Recreation (“County”) is seeking proposals from qualified individuals or</w:t>
      </w:r>
    </w:p>
    <w:p w14:paraId="6B4E0978" w14:textId="5D64C769" w:rsidR="00CB4197" w:rsidRDefault="2BE17CF8" w:rsidP="12858642">
      <w:pPr>
        <w:pStyle w:val="p4"/>
        <w:rPr>
          <w:rStyle w:val="s3"/>
        </w:rPr>
      </w:pPr>
      <w:r w:rsidRPr="12858642">
        <w:rPr>
          <w:rStyle w:val="s3"/>
        </w:rPr>
        <w:t>businesses to operate the exclusive food and beverage concession at the</w:t>
      </w:r>
      <w:r w:rsidR="367C05BA" w:rsidRPr="12858642">
        <w:rPr>
          <w:rStyle w:val="s3"/>
        </w:rPr>
        <w:t xml:space="preserve"> Gunnison Bend Reservoir/Beach </w:t>
      </w:r>
    </w:p>
    <w:p w14:paraId="2BCE41D9" w14:textId="6B87C1A0" w:rsidR="00CB4197" w:rsidRDefault="367C05BA" w:rsidP="12858642">
      <w:pPr>
        <w:pStyle w:val="p4"/>
        <w:rPr>
          <w:rStyle w:val="s3"/>
        </w:rPr>
      </w:pPr>
      <w:r w:rsidRPr="12858642">
        <w:rPr>
          <w:rStyle w:val="s3"/>
        </w:rPr>
        <w:t>concessions</w:t>
      </w:r>
      <w:r w:rsidR="2BE17CF8" w:rsidRPr="12858642">
        <w:rPr>
          <w:rStyle w:val="s3"/>
        </w:rPr>
        <w:t xml:space="preserve"> during the regular </w:t>
      </w:r>
      <w:r w:rsidR="7C03EBD8" w:rsidRPr="12858642">
        <w:rPr>
          <w:rStyle w:val="s3"/>
        </w:rPr>
        <w:t>season from Memorial Day to Labor Day</w:t>
      </w:r>
    </w:p>
    <w:p w14:paraId="22C0E20C" w14:textId="77777777" w:rsidR="00CB4197" w:rsidRDefault="00CB4197">
      <w:pPr>
        <w:pStyle w:val="p4"/>
      </w:pPr>
      <w:r>
        <w:rPr>
          <w:rStyle w:val="s3"/>
        </w:rPr>
        <w:t>The County’s objective is to select a responsible operator who will provide quality service,</w:t>
      </w:r>
    </w:p>
    <w:p w14:paraId="5CACB362" w14:textId="720CFB75" w:rsidR="00CB4197" w:rsidRDefault="2BE17CF8">
      <w:pPr>
        <w:pStyle w:val="p4"/>
      </w:pPr>
      <w:r w:rsidRPr="12858642">
        <w:rPr>
          <w:rStyle w:val="s3"/>
        </w:rPr>
        <w:t>maintain safe and sanitary operations</w:t>
      </w:r>
      <w:r w:rsidR="1DDA7EF1" w:rsidRPr="12858642">
        <w:rPr>
          <w:rStyle w:val="s3"/>
        </w:rPr>
        <w:t xml:space="preserve">, </w:t>
      </w:r>
      <w:r w:rsidRPr="12858642">
        <w:rPr>
          <w:rStyle w:val="s3"/>
        </w:rPr>
        <w:t>and offer competitive pricing for patrons.</w:t>
      </w:r>
    </w:p>
    <w:p w14:paraId="686AAC50" w14:textId="75F369DD" w:rsidR="00CB4197" w:rsidRDefault="2BE17CF8">
      <w:pPr>
        <w:pStyle w:val="p4"/>
      </w:pPr>
      <w:r w:rsidRPr="12858642">
        <w:rPr>
          <w:rStyle w:val="s2"/>
        </w:rPr>
        <w:t>2. CONTRACT TERM</w:t>
      </w:r>
      <w:r w:rsidRPr="12858642">
        <w:rPr>
          <w:rStyle w:val="s3"/>
        </w:rPr>
        <w:t xml:space="preserve">• Seasonal operation: </w:t>
      </w:r>
      <w:r w:rsidR="0A1C05EB" w:rsidRPr="12858642">
        <w:rPr>
          <w:rStyle w:val="s3"/>
        </w:rPr>
        <w:t>Memorial Day</w:t>
      </w:r>
      <w:r w:rsidRPr="12858642">
        <w:rPr>
          <w:rStyle w:val="s3"/>
        </w:rPr>
        <w:t xml:space="preserve"> through </w:t>
      </w:r>
      <w:r w:rsidR="181B1755" w:rsidRPr="12858642">
        <w:rPr>
          <w:rStyle w:val="s3"/>
        </w:rPr>
        <w:t>Labor Day</w:t>
      </w:r>
    </w:p>
    <w:p w14:paraId="35C441ED" w14:textId="055F2474" w:rsidR="00CB4197" w:rsidRDefault="2BE17CF8">
      <w:pPr>
        <w:pStyle w:val="p4"/>
      </w:pPr>
      <w:r w:rsidRPr="12858642">
        <w:rPr>
          <w:rStyle w:val="s3"/>
        </w:rPr>
        <w:t xml:space="preserve">• Service required during regular </w:t>
      </w:r>
      <w:r w:rsidR="02479140" w:rsidRPr="12858642">
        <w:rPr>
          <w:rStyle w:val="s3"/>
        </w:rPr>
        <w:t>daytime business hours and Saturdays. The gate is open from Dawn until Dusk</w:t>
      </w:r>
      <w:r w:rsidRPr="12858642">
        <w:rPr>
          <w:rStyle w:val="s3"/>
        </w:rPr>
        <w:t>)</w:t>
      </w:r>
    </w:p>
    <w:p w14:paraId="4521E13C" w14:textId="77777777" w:rsidR="00CB4197" w:rsidRDefault="00CB4197">
      <w:pPr>
        <w:pStyle w:val="p4"/>
      </w:pPr>
      <w:r>
        <w:rPr>
          <w:rStyle w:val="s3"/>
        </w:rPr>
        <w:t>• Initial contract term covers one season</w:t>
      </w:r>
    </w:p>
    <w:p w14:paraId="3FCAA738" w14:textId="77777777" w:rsidR="00CB4197" w:rsidRDefault="00CB4197">
      <w:pPr>
        <w:pStyle w:val="p4"/>
      </w:pPr>
      <w:r>
        <w:rPr>
          <w:rStyle w:val="s3"/>
        </w:rPr>
        <w:t>• The County may renew the agreement for up to three (3) additional years upon mutual</w:t>
      </w:r>
    </w:p>
    <w:p w14:paraId="5C7DE2D0" w14:textId="77777777" w:rsidR="00CB4197" w:rsidRDefault="00CB4197">
      <w:pPr>
        <w:pStyle w:val="p4"/>
      </w:pPr>
      <w:r>
        <w:rPr>
          <w:rStyle w:val="s3"/>
        </w:rPr>
        <w:t>written agreement</w:t>
      </w:r>
    </w:p>
    <w:p w14:paraId="64732CBD" w14:textId="77777777" w:rsidR="00CB4197" w:rsidRDefault="00CB4197">
      <w:pPr>
        <w:pStyle w:val="p2"/>
      </w:pPr>
      <w:r>
        <w:rPr>
          <w:rStyle w:val="s2"/>
        </w:rPr>
        <w:t>3. FINANCIAL PROPOSAL</w:t>
      </w:r>
    </w:p>
    <w:p w14:paraId="31882D12" w14:textId="3704634A" w:rsidR="00CB4197" w:rsidRDefault="2BE17CF8" w:rsidP="12858642">
      <w:pPr>
        <w:pStyle w:val="p4"/>
        <w:rPr>
          <w:rStyle w:val="s3"/>
        </w:rPr>
      </w:pPr>
      <w:r w:rsidRPr="12858642">
        <w:rPr>
          <w:rStyle w:val="s3"/>
        </w:rPr>
        <w:t>Propos</w:t>
      </w:r>
      <w:r w:rsidR="74D1D10E" w:rsidRPr="12858642">
        <w:rPr>
          <w:rStyle w:val="s3"/>
        </w:rPr>
        <w:t>als</w:t>
      </w:r>
      <w:r w:rsidRPr="12858642">
        <w:rPr>
          <w:rStyle w:val="s3"/>
        </w:rPr>
        <w:t xml:space="preserve"> must </w:t>
      </w:r>
      <w:r w:rsidR="66CA7FCE" w:rsidRPr="12858642">
        <w:rPr>
          <w:rStyle w:val="s3"/>
        </w:rPr>
        <w:t xml:space="preserve">be </w:t>
      </w:r>
      <w:r w:rsidRPr="12858642">
        <w:rPr>
          <w:rStyle w:val="s3"/>
        </w:rPr>
        <w:t>submit</w:t>
      </w:r>
      <w:r w:rsidR="058718DE" w:rsidRPr="12858642">
        <w:rPr>
          <w:rStyle w:val="s3"/>
        </w:rPr>
        <w:t>ted with</w:t>
      </w:r>
      <w:r w:rsidRPr="12858642">
        <w:rPr>
          <w:rStyle w:val="s3"/>
        </w:rPr>
        <w:t xml:space="preserve"> a fixed monthly lease payment to be paid to Millard County</w:t>
      </w:r>
      <w:r w:rsidR="3135F781" w:rsidRPr="12858642">
        <w:rPr>
          <w:rStyle w:val="s3"/>
        </w:rPr>
        <w:t xml:space="preserve"> </w:t>
      </w:r>
      <w:r w:rsidR="54EB5D5C" w:rsidRPr="12858642">
        <w:rPr>
          <w:rStyle w:val="s3"/>
        </w:rPr>
        <w:t>Recreation</w:t>
      </w:r>
      <w:r w:rsidRPr="12858642">
        <w:rPr>
          <w:rStyle w:val="s3"/>
        </w:rPr>
        <w:t>.</w:t>
      </w:r>
    </w:p>
    <w:p w14:paraId="5035E048" w14:textId="77777777" w:rsidR="00CB4197" w:rsidRDefault="00CB4197">
      <w:pPr>
        <w:pStyle w:val="p4"/>
      </w:pPr>
      <w:r>
        <w:rPr>
          <w:rStyle w:val="s3"/>
        </w:rPr>
        <w:t>• Monthly payment due on or before the 10th day of each month</w:t>
      </w:r>
    </w:p>
    <w:p w14:paraId="3DEA14B4" w14:textId="77777777" w:rsidR="00CB4197" w:rsidRDefault="00CB4197">
      <w:pPr>
        <w:pStyle w:val="p4"/>
      </w:pPr>
      <w:r>
        <w:rPr>
          <w:rStyle w:val="s3"/>
        </w:rPr>
        <w:t>• The County will evaluate proposals based on financial return and overall proposal quality</w:t>
      </w:r>
    </w:p>
    <w:p w14:paraId="58292278" w14:textId="77777777" w:rsidR="00CB4197" w:rsidRDefault="00CB4197">
      <w:pPr>
        <w:pStyle w:val="p4"/>
      </w:pPr>
      <w:r>
        <w:rPr>
          <w:rStyle w:val="s3"/>
        </w:rPr>
        <w:t>• The County reserves the right to reject any proposal not in its best interest</w:t>
      </w:r>
    </w:p>
    <w:p w14:paraId="3D1C30B5" w14:textId="77777777" w:rsidR="00CB4197" w:rsidRDefault="00CB4197">
      <w:pPr>
        <w:pStyle w:val="p2"/>
      </w:pPr>
      <w:r>
        <w:rPr>
          <w:rStyle w:val="s2"/>
        </w:rPr>
        <w:t>4. SCOPE OF SERVICES</w:t>
      </w:r>
    </w:p>
    <w:p w14:paraId="7D8564CB" w14:textId="77777777" w:rsidR="00CB4197" w:rsidRDefault="00CB4197">
      <w:pPr>
        <w:pStyle w:val="p4"/>
      </w:pPr>
      <w:r>
        <w:rPr>
          <w:rStyle w:val="s3"/>
        </w:rPr>
        <w:t>The selected operator shall:</w:t>
      </w:r>
    </w:p>
    <w:p w14:paraId="11573438" w14:textId="6F257FFF" w:rsidR="00CB4197" w:rsidRDefault="2BE17CF8">
      <w:pPr>
        <w:pStyle w:val="p4"/>
      </w:pPr>
      <w:r w:rsidRPr="12858642">
        <w:rPr>
          <w:rStyle w:val="s3"/>
        </w:rPr>
        <w:t>• Operate the concession</w:t>
      </w:r>
      <w:r w:rsidR="31119CAF" w:rsidRPr="12858642">
        <w:rPr>
          <w:rStyle w:val="s3"/>
        </w:rPr>
        <w:t xml:space="preserve"> for beach patrons.</w:t>
      </w:r>
    </w:p>
    <w:p w14:paraId="597AFE97" w14:textId="7168C0D3" w:rsidR="00CB4197" w:rsidRDefault="2BE17CF8" w:rsidP="12858642">
      <w:pPr>
        <w:pStyle w:val="p4"/>
        <w:rPr>
          <w:rStyle w:val="s3"/>
        </w:rPr>
      </w:pPr>
      <w:r w:rsidRPr="12858642">
        <w:rPr>
          <w:rStyle w:val="s3"/>
        </w:rPr>
        <w:t>• Remain open</w:t>
      </w:r>
      <w:r w:rsidR="4B603674" w:rsidRPr="12858642">
        <w:rPr>
          <w:rStyle w:val="s3"/>
        </w:rPr>
        <w:t xml:space="preserve"> during regular business hours</w:t>
      </w:r>
    </w:p>
    <w:p w14:paraId="5E85DFAD" w14:textId="77777777" w:rsidR="00CB4197" w:rsidRDefault="00CB4197">
      <w:pPr>
        <w:pStyle w:val="p4"/>
      </w:pPr>
      <w:r>
        <w:rPr>
          <w:rStyle w:val="s3"/>
        </w:rPr>
        <w:t>• Provide food and beverage items at prices consistent with prevailing local market rates</w:t>
      </w:r>
    </w:p>
    <w:p w14:paraId="50E2D8E5" w14:textId="77777777" w:rsidR="00CB4197" w:rsidRDefault="00CB4197">
      <w:pPr>
        <w:pStyle w:val="p4"/>
      </w:pPr>
      <w:r>
        <w:rPr>
          <w:rStyle w:val="s3"/>
        </w:rPr>
        <w:t>• Maintain professional, courteous service to all patrons</w:t>
      </w:r>
    </w:p>
    <w:p w14:paraId="4A7819A6" w14:textId="78260FB7" w:rsidR="00CB4197" w:rsidRDefault="2BE17CF8">
      <w:pPr>
        <w:pStyle w:val="p4"/>
      </w:pPr>
      <w:r w:rsidRPr="12858642">
        <w:rPr>
          <w:rStyle w:val="s2"/>
        </w:rPr>
        <w:t>5. FACILITY AND EQUIPMENT</w:t>
      </w:r>
      <w:r w:rsidRPr="12858642">
        <w:rPr>
          <w:rStyle w:val="s3"/>
        </w:rPr>
        <w:t xml:space="preserve">• </w:t>
      </w:r>
    </w:p>
    <w:p w14:paraId="29A7BC5C" w14:textId="72B380B5" w:rsidR="00CB4197" w:rsidRDefault="33DCEB4D" w:rsidP="12858642">
      <w:pPr>
        <w:pStyle w:val="p4"/>
      </w:pPr>
      <w:r w:rsidRPr="12858642">
        <w:rPr>
          <w:rStyle w:val="s3"/>
        </w:rPr>
        <w:t xml:space="preserve">- </w:t>
      </w:r>
      <w:r w:rsidR="2BE17CF8" w:rsidRPr="12858642">
        <w:rPr>
          <w:rStyle w:val="s3"/>
        </w:rPr>
        <w:t>The County will provide existing kitchen equipment</w:t>
      </w:r>
    </w:p>
    <w:p w14:paraId="22F1CFDE" w14:textId="5971BD79" w:rsidR="00CB4197" w:rsidRDefault="2BE17CF8" w:rsidP="12858642">
      <w:pPr>
        <w:pStyle w:val="p4"/>
        <w:rPr>
          <w:rStyle w:val="s3"/>
        </w:rPr>
      </w:pPr>
      <w:r w:rsidRPr="12858642">
        <w:rPr>
          <w:rStyle w:val="s3"/>
        </w:rPr>
        <w:t>• Additional equipment</w:t>
      </w:r>
      <w:r w:rsidR="32C97D80" w:rsidRPr="12858642">
        <w:rPr>
          <w:rStyle w:val="s3"/>
        </w:rPr>
        <w:t xml:space="preserve"> owned by bid winner</w:t>
      </w:r>
      <w:r w:rsidRPr="12858642">
        <w:rPr>
          <w:rStyle w:val="s3"/>
        </w:rPr>
        <w:t xml:space="preserve"> may be used with prior County approval</w:t>
      </w:r>
    </w:p>
    <w:p w14:paraId="31C04533" w14:textId="77777777" w:rsidR="00CB4197" w:rsidRDefault="00CB4197">
      <w:pPr>
        <w:pStyle w:val="p4"/>
      </w:pPr>
      <w:r>
        <w:rPr>
          <w:rStyle w:val="s3"/>
        </w:rPr>
        <w:t>• Operator is responsible for proper care and maintenance of all equipment</w:t>
      </w:r>
    </w:p>
    <w:p w14:paraId="382B8F4B" w14:textId="77777777" w:rsidR="00CB4197" w:rsidRDefault="00CB4197">
      <w:pPr>
        <w:pStyle w:val="p4"/>
      </w:pPr>
      <w:r>
        <w:rPr>
          <w:rStyle w:val="s3"/>
        </w:rPr>
        <w:t>• All County equipment must be returned in satisfactory condition, normal wear and tear</w:t>
      </w:r>
    </w:p>
    <w:p w14:paraId="7A24FAF2" w14:textId="77777777" w:rsidR="00CB4197" w:rsidRDefault="00CB4197">
      <w:pPr>
        <w:pStyle w:val="p4"/>
      </w:pPr>
      <w:r>
        <w:rPr>
          <w:rStyle w:val="s3"/>
        </w:rPr>
        <w:t>excepted</w:t>
      </w:r>
    </w:p>
    <w:p w14:paraId="77BC19C9" w14:textId="77777777" w:rsidR="00CB4197" w:rsidRDefault="00CB4197">
      <w:pPr>
        <w:pStyle w:val="p2"/>
      </w:pPr>
      <w:r>
        <w:rPr>
          <w:rStyle w:val="s2"/>
        </w:rPr>
        <w:t>6. HEALTH, SAFETY, AND SANITATION</w:t>
      </w:r>
    </w:p>
    <w:p w14:paraId="0636283D" w14:textId="77777777" w:rsidR="00CB4197" w:rsidRDefault="00CB4197">
      <w:pPr>
        <w:pStyle w:val="p4"/>
      </w:pPr>
      <w:r>
        <w:rPr>
          <w:rStyle w:val="s3"/>
        </w:rPr>
        <w:t>The selected proposer must:</w:t>
      </w:r>
    </w:p>
    <w:p w14:paraId="66B25525" w14:textId="77777777" w:rsidR="00CB4197" w:rsidRDefault="00CB4197">
      <w:pPr>
        <w:pStyle w:val="p4"/>
      </w:pPr>
      <w:r>
        <w:rPr>
          <w:rStyle w:val="s3"/>
        </w:rPr>
        <w:t>• Comply with all State of Utah and Millard County health regulations</w:t>
      </w:r>
    </w:p>
    <w:p w14:paraId="627953FE" w14:textId="77777777" w:rsidR="00CB4197" w:rsidRDefault="00CB4197">
      <w:pPr>
        <w:pStyle w:val="p4"/>
      </w:pPr>
      <w:r>
        <w:rPr>
          <w:rStyle w:val="s3"/>
        </w:rPr>
        <w:t>• Maintain clean and sanitary food preparation and service areas</w:t>
      </w:r>
    </w:p>
    <w:p w14:paraId="5BB5FF53" w14:textId="4DDC5FC0" w:rsidR="00CB4197" w:rsidRDefault="2BE17CF8">
      <w:pPr>
        <w:pStyle w:val="p4"/>
      </w:pPr>
      <w:r w:rsidRPr="12858642">
        <w:rPr>
          <w:rStyle w:val="s3"/>
        </w:rPr>
        <w:t>• Keep concession-related grounds free of trash and debris</w:t>
      </w:r>
      <w:r w:rsidR="29CCA2A3" w:rsidRPr="12858642">
        <w:rPr>
          <w:rStyle w:val="s3"/>
        </w:rPr>
        <w:t xml:space="preserve"> from the concessions</w:t>
      </w:r>
    </w:p>
    <w:p w14:paraId="5BFD9565" w14:textId="6E31D800" w:rsidR="00CB4197" w:rsidRDefault="2BE17CF8">
      <w:pPr>
        <w:pStyle w:val="p4"/>
      </w:pPr>
      <w:r w:rsidRPr="12858642">
        <w:rPr>
          <w:rStyle w:val="s3"/>
        </w:rPr>
        <w:t>• Dispose of waste in County-provided containers</w:t>
      </w:r>
    </w:p>
    <w:p w14:paraId="2A59301D" w14:textId="7BE912D6" w:rsidR="00CB4197" w:rsidRDefault="2BE17CF8">
      <w:pPr>
        <w:pStyle w:val="p4"/>
      </w:pPr>
      <w:r w:rsidRPr="12858642">
        <w:rPr>
          <w:rStyle w:val="s3"/>
        </w:rPr>
        <w:t>• Comply with all rules established by the Recreation Director</w:t>
      </w:r>
      <w:r w:rsidR="7CC48C89" w:rsidRPr="12858642">
        <w:rPr>
          <w:rStyle w:val="s3"/>
        </w:rPr>
        <w:t xml:space="preserve"> and/or Commissioner resolutions</w:t>
      </w:r>
    </w:p>
    <w:p w14:paraId="3A979C02" w14:textId="77777777" w:rsidR="00CB4197" w:rsidRDefault="00CB4197">
      <w:pPr>
        <w:pStyle w:val="p2"/>
      </w:pPr>
      <w:r>
        <w:rPr>
          <w:rStyle w:val="s2"/>
        </w:rPr>
        <w:t>7. INSURANCE AND LIABILITY REQUIREMENTS</w:t>
      </w:r>
    </w:p>
    <w:p w14:paraId="6548B98A" w14:textId="77777777" w:rsidR="00CB4197" w:rsidRDefault="00CB4197">
      <w:pPr>
        <w:pStyle w:val="p4"/>
      </w:pPr>
      <w:r>
        <w:rPr>
          <w:rStyle w:val="s3"/>
        </w:rPr>
        <w:t>Prior to commencing operations, the selected proposer shall:</w:t>
      </w:r>
    </w:p>
    <w:p w14:paraId="3202C18B" w14:textId="77777777" w:rsidR="00CB4197" w:rsidRDefault="00CB4197">
      <w:pPr>
        <w:pStyle w:val="p4"/>
      </w:pPr>
      <w:r>
        <w:rPr>
          <w:rStyle w:val="s3"/>
        </w:rPr>
        <w:t>• Obtain public liability insurance at their own expense</w:t>
      </w:r>
    </w:p>
    <w:p w14:paraId="2EC7C63E" w14:textId="77777777" w:rsidR="00CB4197" w:rsidRDefault="00CB4197">
      <w:pPr>
        <w:pStyle w:val="p4"/>
      </w:pPr>
      <w:r>
        <w:rPr>
          <w:rStyle w:val="s3"/>
        </w:rPr>
        <w:t>• Name Millard County as an additional insured</w:t>
      </w:r>
    </w:p>
    <w:p w14:paraId="410CFCB5" w14:textId="77777777" w:rsidR="00CB4197" w:rsidRDefault="00CB4197">
      <w:pPr>
        <w:pStyle w:val="p4"/>
      </w:pPr>
      <w:r>
        <w:rPr>
          <w:rStyle w:val="s3"/>
        </w:rPr>
        <w:t>• Provide proof of insurance to the County</w:t>
      </w:r>
    </w:p>
    <w:p w14:paraId="2A4790D5" w14:textId="77777777" w:rsidR="00CB4197" w:rsidRDefault="00CB4197">
      <w:pPr>
        <w:pStyle w:val="p4"/>
      </w:pPr>
      <w:r>
        <w:rPr>
          <w:rStyle w:val="s3"/>
        </w:rPr>
        <w:t>• Indemnify and hold Millard County harmless from claims arising from concession</w:t>
      </w:r>
    </w:p>
    <w:p w14:paraId="7BF45DAD" w14:textId="5F59CFD6" w:rsidR="00CB4197" w:rsidRDefault="53FCB049">
      <w:pPr>
        <w:pStyle w:val="p2"/>
      </w:pPr>
      <w:r w:rsidRPr="12858642">
        <w:rPr>
          <w:rStyle w:val="s3"/>
        </w:rPr>
        <w:t>O</w:t>
      </w:r>
      <w:r w:rsidR="2BE17CF8" w:rsidRPr="12858642">
        <w:rPr>
          <w:rStyle w:val="s3"/>
        </w:rPr>
        <w:t>perations</w:t>
      </w:r>
    </w:p>
    <w:p w14:paraId="320EC933" w14:textId="76A47D70" w:rsidR="00CB4197" w:rsidRDefault="00CB4197" w:rsidP="12858642">
      <w:pPr>
        <w:pStyle w:val="p2"/>
        <w:rPr>
          <w:rStyle w:val="s2"/>
        </w:rPr>
      </w:pPr>
    </w:p>
    <w:p w14:paraId="168C167F" w14:textId="0D27163D" w:rsidR="00CB4197" w:rsidRDefault="2BE17CF8">
      <w:pPr>
        <w:pStyle w:val="p2"/>
      </w:pPr>
      <w:r w:rsidRPr="12858642">
        <w:rPr>
          <w:rStyle w:val="s2"/>
        </w:rPr>
        <w:t>8. RECORDS AND PERFORMANCE COMPLIANCE</w:t>
      </w:r>
    </w:p>
    <w:p w14:paraId="1747B4D2" w14:textId="77777777" w:rsidR="00CB4197" w:rsidRDefault="00CB4197">
      <w:pPr>
        <w:pStyle w:val="p4"/>
      </w:pPr>
      <w:r>
        <w:rPr>
          <w:rStyle w:val="s3"/>
        </w:rPr>
        <w:t>• The County may inspect concession-related financial records upon reasonable notice</w:t>
      </w:r>
    </w:p>
    <w:p w14:paraId="34F095FC" w14:textId="77777777" w:rsidR="00CB4197" w:rsidRDefault="00CB4197">
      <w:pPr>
        <w:pStyle w:val="p4"/>
      </w:pPr>
      <w:r>
        <w:rPr>
          <w:rStyle w:val="s3"/>
        </w:rPr>
        <w:lastRenderedPageBreak/>
        <w:t>• Failure to comply with contract requirements may result in termination with one (1) week</w:t>
      </w:r>
    </w:p>
    <w:p w14:paraId="0CB6B925" w14:textId="77777777" w:rsidR="00CB4197" w:rsidRDefault="00CB4197">
      <w:pPr>
        <w:pStyle w:val="p4"/>
      </w:pPr>
      <w:r>
        <w:rPr>
          <w:rStyle w:val="s3"/>
        </w:rPr>
        <w:t>written notice</w:t>
      </w:r>
    </w:p>
    <w:p w14:paraId="58E976B0" w14:textId="77777777" w:rsidR="00CB4197" w:rsidRDefault="00CB4197">
      <w:pPr>
        <w:pStyle w:val="p4"/>
      </w:pPr>
      <w:r>
        <w:rPr>
          <w:rStyle w:val="s3"/>
        </w:rPr>
        <w:t>• In the event of default, the County may repossess the premises and equipment</w:t>
      </w:r>
    </w:p>
    <w:p w14:paraId="0F7B2B43" w14:textId="77777777" w:rsidR="00CB4197" w:rsidRDefault="00CB4197">
      <w:pPr>
        <w:pStyle w:val="p4"/>
      </w:pPr>
      <w:r>
        <w:rPr>
          <w:rStyle w:val="s3"/>
        </w:rPr>
        <w:t>• The operator shall be responsible for enforcement costs, including reasonable attorney</w:t>
      </w:r>
    </w:p>
    <w:p w14:paraId="03375D58" w14:textId="77777777" w:rsidR="00CB4197" w:rsidRDefault="00CB4197">
      <w:pPr>
        <w:pStyle w:val="p4"/>
      </w:pPr>
      <w:r>
        <w:rPr>
          <w:rStyle w:val="s3"/>
        </w:rPr>
        <w:t>fees</w:t>
      </w:r>
    </w:p>
    <w:p w14:paraId="7E04AEB0" w14:textId="77777777" w:rsidR="00CB4197" w:rsidRDefault="00CB4197">
      <w:pPr>
        <w:pStyle w:val="p2"/>
      </w:pPr>
      <w:r>
        <w:rPr>
          <w:rStyle w:val="s2"/>
        </w:rPr>
        <w:t>9. PROPOSAL SUBMISSION REQUIREMENTS</w:t>
      </w:r>
    </w:p>
    <w:p w14:paraId="14AE9F36" w14:textId="77777777" w:rsidR="00CB4197" w:rsidRDefault="00CB4197">
      <w:pPr>
        <w:pStyle w:val="p4"/>
      </w:pPr>
      <w:r>
        <w:rPr>
          <w:rStyle w:val="s3"/>
        </w:rPr>
        <w:t>Proposals must include:</w:t>
      </w:r>
    </w:p>
    <w:p w14:paraId="0A1E9C09" w14:textId="77777777" w:rsidR="00CB4197" w:rsidRDefault="00CB4197">
      <w:pPr>
        <w:pStyle w:val="p4"/>
      </w:pPr>
      <w:r>
        <w:rPr>
          <w:rStyle w:val="s3"/>
        </w:rPr>
        <w:t>• Proposer name, address, phone number, and email</w:t>
      </w:r>
    </w:p>
    <w:p w14:paraId="5354A856" w14:textId="77777777" w:rsidR="00CB4197" w:rsidRDefault="00CB4197">
      <w:pPr>
        <w:pStyle w:val="p4"/>
      </w:pPr>
      <w:r>
        <w:rPr>
          <w:rStyle w:val="s3"/>
        </w:rPr>
        <w:t>• Description of experience operating food concessions or similar services</w:t>
      </w:r>
    </w:p>
    <w:p w14:paraId="71CAC561" w14:textId="77777777" w:rsidR="00CB4197" w:rsidRDefault="00CB4197">
      <w:pPr>
        <w:pStyle w:val="p4"/>
      </w:pPr>
      <w:r>
        <w:rPr>
          <w:rStyle w:val="s3"/>
        </w:rPr>
        <w:t>• Staffing plan</w:t>
      </w:r>
    </w:p>
    <w:p w14:paraId="0B0307C9" w14:textId="77777777" w:rsidR="00CB4197" w:rsidRDefault="00CB4197">
      <w:pPr>
        <w:pStyle w:val="p4"/>
      </w:pPr>
      <w:r>
        <w:rPr>
          <w:rStyle w:val="s3"/>
        </w:rPr>
        <w:t>• Description of additional equipment to be used (if any)</w:t>
      </w:r>
    </w:p>
    <w:p w14:paraId="0E4E72EE" w14:textId="77777777" w:rsidR="00CB4197" w:rsidRDefault="00CB4197">
      <w:pPr>
        <w:pStyle w:val="p4"/>
      </w:pPr>
      <w:r>
        <w:rPr>
          <w:rStyle w:val="s3"/>
        </w:rPr>
        <w:t>• Evidence of ability to obtain required insurance</w:t>
      </w:r>
    </w:p>
    <w:p w14:paraId="729BBDD2" w14:textId="77777777" w:rsidR="00CB4197" w:rsidRDefault="00CB4197">
      <w:pPr>
        <w:pStyle w:val="p4"/>
      </w:pPr>
      <w:r>
        <w:rPr>
          <w:rStyle w:val="s3"/>
        </w:rPr>
        <w:t>• Minimum of two references</w:t>
      </w:r>
    </w:p>
    <w:p w14:paraId="5BCE0551" w14:textId="77777777" w:rsidR="00CB4197" w:rsidRDefault="00CB4197">
      <w:pPr>
        <w:pStyle w:val="p4"/>
      </w:pPr>
      <w:r>
        <w:rPr>
          <w:rStyle w:val="s3"/>
        </w:rPr>
        <w:t>• Proposed monthly lease payment</w:t>
      </w:r>
    </w:p>
    <w:p w14:paraId="09AEE126" w14:textId="77777777" w:rsidR="00CB4197" w:rsidRDefault="00CB4197">
      <w:pPr>
        <w:pStyle w:val="p4"/>
      </w:pPr>
      <w:r>
        <w:rPr>
          <w:rStyle w:val="s3"/>
        </w:rPr>
        <w:t>• Signed statement agreeing to comply with all RFP requirements</w:t>
      </w:r>
    </w:p>
    <w:p w14:paraId="150037CA" w14:textId="77777777" w:rsidR="00CB4197" w:rsidRDefault="00CB4197">
      <w:pPr>
        <w:pStyle w:val="p4"/>
      </w:pPr>
      <w:r>
        <w:rPr>
          <w:rStyle w:val="s3"/>
        </w:rPr>
        <w:t>Incomplete proposals may be rejected</w:t>
      </w:r>
    </w:p>
    <w:p w14:paraId="4468F0B6" w14:textId="77777777" w:rsidR="00CB4197" w:rsidRDefault="00CB4197">
      <w:pPr>
        <w:pStyle w:val="p2"/>
      </w:pPr>
      <w:r>
        <w:rPr>
          <w:rStyle w:val="s2"/>
        </w:rPr>
        <w:t>10. EVALUATION CRITERIA</w:t>
      </w:r>
    </w:p>
    <w:p w14:paraId="08E75607" w14:textId="77777777" w:rsidR="00CB4197" w:rsidRDefault="00CB4197">
      <w:pPr>
        <w:pStyle w:val="p4"/>
      </w:pPr>
      <w:r>
        <w:rPr>
          <w:rStyle w:val="s3"/>
        </w:rPr>
        <w:t>Proposals will be evaluated based on:</w:t>
      </w:r>
    </w:p>
    <w:p w14:paraId="2DDC1134" w14:textId="77777777" w:rsidR="00CB4197" w:rsidRDefault="00CB4197">
      <w:pPr>
        <w:pStyle w:val="p4"/>
      </w:pPr>
      <w:r>
        <w:rPr>
          <w:rStyle w:val="s3"/>
        </w:rPr>
        <w:t>• Financial return to the County</w:t>
      </w:r>
    </w:p>
    <w:p w14:paraId="6AB724F4" w14:textId="1AA154B9" w:rsidR="00CB4197" w:rsidRDefault="2BE17CF8">
      <w:pPr>
        <w:pStyle w:val="p4"/>
      </w:pPr>
      <w:r w:rsidRPr="12858642">
        <w:rPr>
          <w:rStyle w:val="s3"/>
        </w:rPr>
        <w:t>• Relevant experience and qualifications</w:t>
      </w:r>
    </w:p>
    <w:p w14:paraId="6E8CB661" w14:textId="30720716" w:rsidR="00CB4197" w:rsidRDefault="2BE17CF8">
      <w:pPr>
        <w:pStyle w:val="p4"/>
      </w:pPr>
      <w:r w:rsidRPr="12858642">
        <w:rPr>
          <w:rStyle w:val="s3"/>
        </w:rPr>
        <w:t>• Quality of service approach</w:t>
      </w:r>
    </w:p>
    <w:p w14:paraId="273D93D0" w14:textId="77777777" w:rsidR="00CB4197" w:rsidRDefault="00CB4197">
      <w:pPr>
        <w:pStyle w:val="p4"/>
      </w:pPr>
      <w:r>
        <w:rPr>
          <w:rStyle w:val="s3"/>
        </w:rPr>
        <w:t>• Operational readiness</w:t>
      </w:r>
    </w:p>
    <w:p w14:paraId="005C4DAF" w14:textId="77777777" w:rsidR="00CB4197" w:rsidRDefault="00CB4197">
      <w:pPr>
        <w:pStyle w:val="p4"/>
      </w:pPr>
      <w:r>
        <w:rPr>
          <w:rStyle w:val="s3"/>
        </w:rPr>
        <w:t>• References</w:t>
      </w:r>
    </w:p>
    <w:p w14:paraId="701CF21C" w14:textId="77777777" w:rsidR="00CB4197" w:rsidRDefault="00CB4197">
      <w:pPr>
        <w:pStyle w:val="p4"/>
      </w:pPr>
      <w:r>
        <w:rPr>
          <w:rStyle w:val="s3"/>
        </w:rPr>
        <w:t>• Inclusion of requirements herein.</w:t>
      </w:r>
    </w:p>
    <w:p w14:paraId="21811D94" w14:textId="77777777" w:rsidR="00CB4197" w:rsidRDefault="00CB4197">
      <w:pPr>
        <w:pStyle w:val="p4"/>
      </w:pPr>
      <w:r>
        <w:rPr>
          <w:rStyle w:val="s3"/>
        </w:rPr>
        <w:t>The County reserves the right to:</w:t>
      </w:r>
    </w:p>
    <w:p w14:paraId="71586CC9" w14:textId="77777777" w:rsidR="00CB4197" w:rsidRDefault="00CB4197">
      <w:pPr>
        <w:pStyle w:val="p4"/>
      </w:pPr>
      <w:r>
        <w:rPr>
          <w:rStyle w:val="s3"/>
        </w:rPr>
        <w:t>• Reject any or all proposals</w:t>
      </w:r>
    </w:p>
    <w:p w14:paraId="685259CC" w14:textId="77777777" w:rsidR="00CB4197" w:rsidRDefault="00CB4197">
      <w:pPr>
        <w:pStyle w:val="p4"/>
      </w:pPr>
      <w:r>
        <w:rPr>
          <w:rStyle w:val="s3"/>
        </w:rPr>
        <w:t>• Waive minor informalities</w:t>
      </w:r>
    </w:p>
    <w:p w14:paraId="3A4BCDD6" w14:textId="77777777" w:rsidR="00CB4197" w:rsidRDefault="00CB4197">
      <w:pPr>
        <w:pStyle w:val="p4"/>
      </w:pPr>
      <w:r>
        <w:rPr>
          <w:rStyle w:val="s3"/>
        </w:rPr>
        <w:t>• Verify proposer qualifications</w:t>
      </w:r>
    </w:p>
    <w:p w14:paraId="092465B5" w14:textId="77777777" w:rsidR="00CB4197" w:rsidRDefault="00CB4197">
      <w:pPr>
        <w:pStyle w:val="p4"/>
      </w:pPr>
      <w:r>
        <w:rPr>
          <w:rStyle w:val="s3"/>
        </w:rPr>
        <w:t>• Award the contract in the best interest of Millard County</w:t>
      </w:r>
    </w:p>
    <w:p w14:paraId="545E97DC" w14:textId="77777777" w:rsidR="00CB4197" w:rsidRDefault="00CB4197">
      <w:pPr>
        <w:pStyle w:val="p2"/>
      </w:pPr>
      <w:r>
        <w:rPr>
          <w:rStyle w:val="s2"/>
        </w:rPr>
        <w:t>11. PROPOSAL SUBMISSION INSTRUCTIONS</w:t>
      </w:r>
    </w:p>
    <w:p w14:paraId="4BF4BB39" w14:textId="77777777" w:rsidR="00CB4197" w:rsidRDefault="00CB4197">
      <w:pPr>
        <w:pStyle w:val="p4"/>
      </w:pPr>
      <w:r>
        <w:rPr>
          <w:rStyle w:val="s3"/>
        </w:rPr>
        <w:t>Submit sealed proposals labeled “Sealed Bid for Concession Services Proposal” on the subject</w:t>
      </w:r>
    </w:p>
    <w:p w14:paraId="06BF4D8E" w14:textId="77777777" w:rsidR="00CB4197" w:rsidRDefault="00CB4197">
      <w:pPr>
        <w:pStyle w:val="p4"/>
      </w:pPr>
      <w:r>
        <w:rPr>
          <w:rStyle w:val="s3"/>
        </w:rPr>
        <w:t>line to:</w:t>
      </w:r>
    </w:p>
    <w:p w14:paraId="740EFDE0" w14:textId="77777777" w:rsidR="00CB4197" w:rsidRDefault="00CB4197">
      <w:pPr>
        <w:pStyle w:val="p4"/>
      </w:pPr>
      <w:r>
        <w:rPr>
          <w:rStyle w:val="s3"/>
        </w:rPr>
        <w:t>Millard County Auditor’s Office</w:t>
      </w:r>
    </w:p>
    <w:p w14:paraId="7E2E6A8A" w14:textId="77777777" w:rsidR="00CB4197" w:rsidRDefault="00CB4197">
      <w:pPr>
        <w:pStyle w:val="p4"/>
      </w:pPr>
      <w:r>
        <w:rPr>
          <w:rStyle w:val="s3"/>
        </w:rPr>
        <w:t>50 S Main</w:t>
      </w:r>
    </w:p>
    <w:p w14:paraId="55BA2D30" w14:textId="77777777" w:rsidR="00CB4197" w:rsidRDefault="00CB4197">
      <w:pPr>
        <w:pStyle w:val="p4"/>
      </w:pPr>
      <w:r>
        <w:rPr>
          <w:rStyle w:val="s3"/>
        </w:rPr>
        <w:t>Fillmore, Utah 84631</w:t>
      </w:r>
    </w:p>
    <w:p w14:paraId="62646A6B" w14:textId="77777777" w:rsidR="00CB4197" w:rsidRDefault="00CB4197">
      <w:pPr>
        <w:pStyle w:val="p4"/>
      </w:pPr>
      <w:r>
        <w:rPr>
          <w:rStyle w:val="s3"/>
        </w:rPr>
        <w:t>OR</w:t>
      </w:r>
    </w:p>
    <w:p w14:paraId="41537EDC" w14:textId="77777777" w:rsidR="00CB4197" w:rsidRDefault="00CB4197">
      <w:pPr>
        <w:pStyle w:val="p4"/>
      </w:pPr>
      <w:r>
        <w:rPr>
          <w:rStyle w:val="s3"/>
        </w:rPr>
        <w:t>Email: millardbids@millardcounty.gov</w:t>
      </w:r>
    </w:p>
    <w:p w14:paraId="3B369EA8" w14:textId="3D2EC65A" w:rsidR="00CB4197" w:rsidRDefault="2BE17CF8">
      <w:pPr>
        <w:pStyle w:val="p4"/>
      </w:pPr>
      <w:r w:rsidRPr="12858642">
        <w:rPr>
          <w:rStyle w:val="s3"/>
        </w:rPr>
        <w:t>Proposals must be received no later than Ma</w:t>
      </w:r>
      <w:r w:rsidR="1E367B77" w:rsidRPr="12858642">
        <w:rPr>
          <w:rStyle w:val="s3"/>
        </w:rPr>
        <w:t>y 8</w:t>
      </w:r>
      <w:r w:rsidR="1E367B77" w:rsidRPr="12858642">
        <w:rPr>
          <w:rStyle w:val="s3"/>
          <w:vertAlign w:val="superscript"/>
        </w:rPr>
        <w:t>th</w:t>
      </w:r>
      <w:r w:rsidR="1E367B77" w:rsidRPr="12858642">
        <w:rPr>
          <w:rStyle w:val="s3"/>
        </w:rPr>
        <w:t>, 2026</w:t>
      </w:r>
      <w:r w:rsidRPr="12858642">
        <w:rPr>
          <w:rStyle w:val="s3"/>
        </w:rPr>
        <w:t xml:space="preserve"> at </w:t>
      </w:r>
      <w:r w:rsidR="00BE4F81">
        <w:rPr>
          <w:rStyle w:val="s3"/>
        </w:rPr>
        <w:t>12:00</w:t>
      </w:r>
      <w:r w:rsidRPr="12858642">
        <w:rPr>
          <w:rStyle w:val="s3"/>
        </w:rPr>
        <w:t>PM</w:t>
      </w:r>
      <w:r w:rsidR="70B05398" w:rsidRPr="12858642">
        <w:rPr>
          <w:rStyle w:val="s3"/>
        </w:rPr>
        <w:t>.</w:t>
      </w:r>
      <w:r w:rsidRPr="12858642">
        <w:rPr>
          <w:rStyle w:val="s3"/>
        </w:rPr>
        <w:t>.Late submissions will not be accepted.</w:t>
      </w:r>
    </w:p>
    <w:p w14:paraId="3971599D" w14:textId="72F43E37" w:rsidR="00CB4197" w:rsidRDefault="2BE17CF8">
      <w:pPr>
        <w:pStyle w:val="p2"/>
      </w:pPr>
      <w:r w:rsidRPr="12858642">
        <w:rPr>
          <w:rStyle w:val="s2"/>
        </w:rPr>
        <w:t>12. QUESTIONS AND CONTACT INFORMATIO</w:t>
      </w:r>
      <w:r w:rsidR="63C6F7C1" w:rsidRPr="12858642">
        <w:rPr>
          <w:rStyle w:val="s2"/>
        </w:rPr>
        <w:t>N</w:t>
      </w:r>
    </w:p>
    <w:p w14:paraId="4C87B9EB" w14:textId="77777777" w:rsidR="00CB4197" w:rsidRDefault="00CB4197">
      <w:pPr>
        <w:pStyle w:val="p4"/>
      </w:pPr>
      <w:r>
        <w:rPr>
          <w:rStyle w:val="s3"/>
        </w:rPr>
        <w:t>Questions regarding this RFP should be directed to:</w:t>
      </w:r>
    </w:p>
    <w:p w14:paraId="0DF45D11" w14:textId="77777777" w:rsidR="00CB4197" w:rsidRDefault="00CB4197">
      <w:pPr>
        <w:pStyle w:val="p4"/>
      </w:pPr>
      <w:r>
        <w:rPr>
          <w:rStyle w:val="s3"/>
        </w:rPr>
        <w:t>Recreation Director</w:t>
      </w:r>
    </w:p>
    <w:p w14:paraId="72A30FD8" w14:textId="77777777" w:rsidR="00CB4197" w:rsidRDefault="00CB4197">
      <w:pPr>
        <w:pStyle w:val="p4"/>
      </w:pPr>
      <w:r>
        <w:rPr>
          <w:rStyle w:val="s3"/>
        </w:rPr>
        <w:t>Millard County West Recreation</w:t>
      </w:r>
    </w:p>
    <w:p w14:paraId="74A3B3EC" w14:textId="65A182A3" w:rsidR="00CB4197" w:rsidRDefault="2BE17CF8" w:rsidP="12858642">
      <w:pPr>
        <w:pStyle w:val="p4"/>
        <w:rPr>
          <w:rStyle w:val="s3"/>
        </w:rPr>
      </w:pPr>
      <w:r w:rsidRPr="12858642">
        <w:rPr>
          <w:rStyle w:val="s3"/>
        </w:rPr>
        <w:t xml:space="preserve">Phone: </w:t>
      </w:r>
      <w:r w:rsidR="246FFFA2" w:rsidRPr="12858642">
        <w:rPr>
          <w:rStyle w:val="s3"/>
        </w:rPr>
        <w:t>435-864-1470 during office hours of 8:30am to 5pm</w:t>
      </w:r>
    </w:p>
    <w:p w14:paraId="473A5880" w14:textId="77777777" w:rsidR="00CB4197" w:rsidRDefault="00CB4197">
      <w:pPr>
        <w:pStyle w:val="p4"/>
      </w:pPr>
      <w:r>
        <w:rPr>
          <w:rStyle w:val="s3"/>
        </w:rPr>
        <w:t>Email: Bjackson@millardcounty.gov</w:t>
      </w:r>
    </w:p>
    <w:p w14:paraId="6E268AF7" w14:textId="77777777" w:rsidR="00CB4197" w:rsidRDefault="00CB4197"/>
    <w:sectPr w:rsidR="00CB4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56DCC"/>
    <w:multiLevelType w:val="hybridMultilevel"/>
    <w:tmpl w:val="1E04FBBE"/>
    <w:lvl w:ilvl="0" w:tplc="52BEA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A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8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A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0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0D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AF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47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20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97"/>
    <w:rsid w:val="0005499B"/>
    <w:rsid w:val="000D28EF"/>
    <w:rsid w:val="00303622"/>
    <w:rsid w:val="005E48BE"/>
    <w:rsid w:val="009D3EF6"/>
    <w:rsid w:val="00BE4F81"/>
    <w:rsid w:val="00CB4197"/>
    <w:rsid w:val="014C5F0F"/>
    <w:rsid w:val="02479140"/>
    <w:rsid w:val="04448EFE"/>
    <w:rsid w:val="058718DE"/>
    <w:rsid w:val="05A14096"/>
    <w:rsid w:val="064288AA"/>
    <w:rsid w:val="06B3F2AA"/>
    <w:rsid w:val="06E8E61D"/>
    <w:rsid w:val="0A1C05EB"/>
    <w:rsid w:val="0E210CED"/>
    <w:rsid w:val="105343B6"/>
    <w:rsid w:val="12858642"/>
    <w:rsid w:val="13AB835D"/>
    <w:rsid w:val="171266E5"/>
    <w:rsid w:val="181B1755"/>
    <w:rsid w:val="18C48AA0"/>
    <w:rsid w:val="1A29E572"/>
    <w:rsid w:val="1A9E5E34"/>
    <w:rsid w:val="1B5797E1"/>
    <w:rsid w:val="1DD4E98A"/>
    <w:rsid w:val="1DDA7EF1"/>
    <w:rsid w:val="1E367B77"/>
    <w:rsid w:val="218F9BAC"/>
    <w:rsid w:val="23F249C2"/>
    <w:rsid w:val="246FFFA2"/>
    <w:rsid w:val="25B90CFB"/>
    <w:rsid w:val="26C24640"/>
    <w:rsid w:val="29CCA2A3"/>
    <w:rsid w:val="2ADC6A10"/>
    <w:rsid w:val="2BE17CF8"/>
    <w:rsid w:val="2F3049CD"/>
    <w:rsid w:val="30B25357"/>
    <w:rsid w:val="30FE46CA"/>
    <w:rsid w:val="31119CAF"/>
    <w:rsid w:val="3135F781"/>
    <w:rsid w:val="32C97D80"/>
    <w:rsid w:val="33DCEB4D"/>
    <w:rsid w:val="35D14D9F"/>
    <w:rsid w:val="367C05BA"/>
    <w:rsid w:val="378ACE97"/>
    <w:rsid w:val="39D3946C"/>
    <w:rsid w:val="3D048E5A"/>
    <w:rsid w:val="4085EE20"/>
    <w:rsid w:val="44F46F89"/>
    <w:rsid w:val="45C39898"/>
    <w:rsid w:val="46763AC6"/>
    <w:rsid w:val="4B603674"/>
    <w:rsid w:val="4D59D203"/>
    <w:rsid w:val="5229774B"/>
    <w:rsid w:val="5253CD9E"/>
    <w:rsid w:val="52D40276"/>
    <w:rsid w:val="53FCB049"/>
    <w:rsid w:val="54EB5D5C"/>
    <w:rsid w:val="5605D77D"/>
    <w:rsid w:val="60EC9A4A"/>
    <w:rsid w:val="6160A953"/>
    <w:rsid w:val="63C6F7C1"/>
    <w:rsid w:val="667A47E6"/>
    <w:rsid w:val="66CA7FCE"/>
    <w:rsid w:val="6AA70F5C"/>
    <w:rsid w:val="6D0CEAF5"/>
    <w:rsid w:val="70B05398"/>
    <w:rsid w:val="72581127"/>
    <w:rsid w:val="730D7AE6"/>
    <w:rsid w:val="74D1D10E"/>
    <w:rsid w:val="77399BD6"/>
    <w:rsid w:val="78235D82"/>
    <w:rsid w:val="7B5E5452"/>
    <w:rsid w:val="7C03EBD8"/>
    <w:rsid w:val="7C57A18D"/>
    <w:rsid w:val="7C86ADB3"/>
    <w:rsid w:val="7CC48C89"/>
    <w:rsid w:val="7D7D1E1A"/>
    <w:rsid w:val="7EB89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E258"/>
  <w15:chartTrackingRefBased/>
  <w15:docId w15:val="{DBEAA5F9-6D5B-044D-862A-C563A7AE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4197"/>
    <w:pPr>
      <w:spacing w:after="0" w:line="240" w:lineRule="auto"/>
    </w:pPr>
    <w:rPr>
      <w:rFonts w:ascii="Times New Roman" w:hAnsi="Times New Roman" w:cs="Times New Roman"/>
      <w:color w:val="000000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CB4197"/>
    <w:pPr>
      <w:spacing w:after="0" w:line="240" w:lineRule="auto"/>
    </w:pPr>
    <w:rPr>
      <w:rFonts w:ascii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3">
    <w:name w:val="p3"/>
    <w:basedOn w:val="Normal"/>
    <w:rsid w:val="00CB4197"/>
    <w:pPr>
      <w:spacing w:after="0" w:line="240" w:lineRule="auto"/>
    </w:pPr>
    <w:rPr>
      <w:rFonts w:ascii="Times New Roman" w:hAnsi="Times New Roman" w:cs="Times New Roman"/>
      <w:color w:val="0000EE"/>
      <w:kern w:val="0"/>
      <w:sz w:val="27"/>
      <w:szCs w:val="27"/>
      <w14:ligatures w14:val="none"/>
    </w:rPr>
  </w:style>
  <w:style w:type="paragraph" w:customStyle="1" w:styleId="p4">
    <w:name w:val="p4"/>
    <w:basedOn w:val="Normal"/>
    <w:rsid w:val="00CB4197"/>
    <w:pPr>
      <w:spacing w:after="0" w:line="240" w:lineRule="auto"/>
    </w:pPr>
    <w:rPr>
      <w:rFonts w:ascii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CB4197"/>
    <w:pPr>
      <w:spacing w:after="0" w:line="240" w:lineRule="auto"/>
    </w:pPr>
    <w:rPr>
      <w:rFonts w:ascii="Times New Roman" w:hAnsi="Times New Roman" w:cs="Times New Roman"/>
      <w:color w:val="0000EE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CB4197"/>
    <w:rPr>
      <w:rFonts w:ascii="TimesNewRomanPS-BoldMT" w:hAnsi="TimesNewRomanPS-BoldMT" w:hint="default"/>
      <w:b/>
      <w:bCs/>
      <w:i w:val="0"/>
      <w:iCs w:val="0"/>
      <w:sz w:val="36"/>
      <w:szCs w:val="36"/>
    </w:rPr>
  </w:style>
  <w:style w:type="character" w:customStyle="1" w:styleId="s2">
    <w:name w:val="s2"/>
    <w:basedOn w:val="DefaultParagraphFont"/>
    <w:rsid w:val="00CB4197"/>
    <w:rPr>
      <w:rFonts w:ascii="TimesNewRomanPS-BoldMT" w:hAnsi="TimesNewRomanPS-BoldMT" w:hint="default"/>
      <w:b/>
      <w:bCs/>
      <w:i w:val="0"/>
      <w:iCs w:val="0"/>
      <w:sz w:val="27"/>
      <w:szCs w:val="27"/>
    </w:rPr>
  </w:style>
  <w:style w:type="character" w:customStyle="1" w:styleId="s3">
    <w:name w:val="s3"/>
    <w:basedOn w:val="DefaultParagraphFont"/>
    <w:rsid w:val="00CB4197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694</Words>
  <Characters>4122</Characters>
  <Application>Microsoft Office Word</Application>
  <DocSecurity>0</DocSecurity>
  <Lines>103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Nielson</dc:creator>
  <cp:keywords/>
  <dc:description/>
  <cp:lastModifiedBy>Jacob Nielson</cp:lastModifiedBy>
  <cp:revision>3</cp:revision>
  <dcterms:created xsi:type="dcterms:W3CDTF">2026-04-22T22:00:00Z</dcterms:created>
  <dcterms:modified xsi:type="dcterms:W3CDTF">2026-04-22T22:57:00Z</dcterms:modified>
</cp:coreProperties>
</file>